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98" w:rsidRPr="00BC5707" w:rsidRDefault="000C4A1F" w:rsidP="00BC5707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BC5707">
        <w:rPr>
          <w:rFonts w:ascii="Arial" w:hAnsi="Arial" w:cs="Arial"/>
          <w:b/>
          <w:sz w:val="32"/>
          <w:szCs w:val="32"/>
        </w:rPr>
        <w:t>CUADRO DE MEDIOS DE CULTIVO SEGÚN  SU ESTADO FÍSICO</w:t>
      </w:r>
    </w:p>
    <w:p w:rsidR="000C4A1F" w:rsidRDefault="000C4A1F" w:rsidP="000C4A1F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Listavistosa-nfasis3"/>
        <w:tblW w:w="0" w:type="auto"/>
        <w:tblLook w:val="04A0" w:firstRow="1" w:lastRow="0" w:firstColumn="1" w:lastColumn="0" w:noHBand="0" w:noVBand="1"/>
      </w:tblPr>
      <w:tblGrid>
        <w:gridCol w:w="3428"/>
        <w:gridCol w:w="3428"/>
        <w:gridCol w:w="3428"/>
        <w:gridCol w:w="3428"/>
      </w:tblGrid>
      <w:tr w:rsidR="00BC5707" w:rsidTr="00BC5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8" w:type="dxa"/>
          </w:tcPr>
          <w:p w:rsidR="00BC5707" w:rsidRDefault="00BC5707" w:rsidP="00BC5707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 DE CULTIVO</w:t>
            </w:r>
          </w:p>
        </w:tc>
        <w:tc>
          <w:tcPr>
            <w:tcW w:w="3428" w:type="dxa"/>
          </w:tcPr>
          <w:p w:rsidR="00BC5707" w:rsidRDefault="00BC5707" w:rsidP="00BC570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CONCENTRACIÓN DE AGAR</w:t>
            </w:r>
          </w:p>
        </w:tc>
        <w:tc>
          <w:tcPr>
            <w:tcW w:w="3428" w:type="dxa"/>
          </w:tcPr>
          <w:p w:rsidR="00BC5707" w:rsidRDefault="00BC5707" w:rsidP="00BC570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USOS GENERALES</w:t>
            </w:r>
          </w:p>
        </w:tc>
        <w:tc>
          <w:tcPr>
            <w:tcW w:w="3428" w:type="dxa"/>
          </w:tcPr>
          <w:p w:rsidR="00BC5707" w:rsidRDefault="00BC5707" w:rsidP="00BC570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TÉCNICAS DE SIEMBRA QUE SE EMPLEAN CON ESTE TIPO DE MEDIO, DISPOSITIVO DE SIEMBRA Y TIPO DE MICROORGANISMO.</w:t>
            </w:r>
          </w:p>
        </w:tc>
      </w:tr>
      <w:tr w:rsidR="00BC5707" w:rsidTr="00BC5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8" w:type="dxa"/>
          </w:tcPr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Líquido</w:t>
            </w: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BC5707" w:rsidRDefault="00BC5707" w:rsidP="000C4A1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BC5707" w:rsidRDefault="00BC5707" w:rsidP="000C4A1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BC5707" w:rsidRDefault="00BC5707" w:rsidP="000C4A1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707" w:rsidTr="00BC57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8" w:type="dxa"/>
          </w:tcPr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Semisólido</w:t>
            </w: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BC5707" w:rsidRDefault="00BC5707" w:rsidP="000C4A1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28" w:type="dxa"/>
          </w:tcPr>
          <w:p w:rsidR="00BC5707" w:rsidRDefault="00BC5707" w:rsidP="000C4A1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BC5707" w:rsidRDefault="00BC5707" w:rsidP="000C4A1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707" w:rsidTr="00BC5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8" w:type="dxa"/>
          </w:tcPr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Sólido </w:t>
            </w: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BC5707" w:rsidRDefault="00BC5707" w:rsidP="000C4A1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BC5707" w:rsidRDefault="00BC5707" w:rsidP="000C4A1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BC5707" w:rsidRDefault="00BC5707" w:rsidP="000C4A1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BC5707" w:rsidRDefault="00BC5707" w:rsidP="000C4A1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4A1F" w:rsidRPr="000C4A1F" w:rsidRDefault="000C4A1F" w:rsidP="000C4A1F">
      <w:pPr>
        <w:pStyle w:val="Sinespaciado"/>
        <w:rPr>
          <w:rFonts w:ascii="Arial" w:hAnsi="Arial" w:cs="Arial"/>
          <w:sz w:val="24"/>
          <w:szCs w:val="24"/>
        </w:rPr>
      </w:pPr>
    </w:p>
    <w:sectPr w:rsidR="000C4A1F" w:rsidRPr="000C4A1F" w:rsidSect="000C4A1F"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1F"/>
    <w:rsid w:val="000C4A1F"/>
    <w:rsid w:val="00997498"/>
    <w:rsid w:val="00B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4A1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C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BC5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vistosa-nfasis3">
    <w:name w:val="Colorful List Accent 3"/>
    <w:basedOn w:val="Tablanormal"/>
    <w:uiPriority w:val="72"/>
    <w:rsid w:val="00BC570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4A1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C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">
    <w:name w:val="Light List"/>
    <w:basedOn w:val="Tablanormal"/>
    <w:uiPriority w:val="61"/>
    <w:rsid w:val="00BC5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vistosa-nfasis3">
    <w:name w:val="Colorful List Accent 3"/>
    <w:basedOn w:val="Tablanormal"/>
    <w:uiPriority w:val="72"/>
    <w:rsid w:val="00BC570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2014-02-05T19:51:00Z</dcterms:created>
  <dcterms:modified xsi:type="dcterms:W3CDTF">2014-02-05T19:54:00Z</dcterms:modified>
</cp:coreProperties>
</file>